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6B5" w:rsidRPr="00025C8C" w:rsidRDefault="00BA26B5" w:rsidP="00BA26B5">
      <w:pPr>
        <w:tabs>
          <w:tab w:val="right" w:pos="8640"/>
        </w:tabs>
        <w:spacing w:after="240"/>
        <w:jc w:val="both"/>
        <w:rPr>
          <w:rFonts w:ascii="Arial" w:hAnsi="Arial" w:cs="Arial"/>
        </w:rPr>
      </w:pPr>
      <w:bookmarkStart w:id="0" w:name="_GoBack"/>
      <w:bookmarkEnd w:id="0"/>
      <w:r w:rsidRPr="00025C8C">
        <w:rPr>
          <w:rFonts w:ascii="Arial" w:hAnsi="Arial" w:cs="Arial"/>
        </w:rPr>
        <w:tab/>
        <w:t xml:space="preserve">Descriptor Code: </w:t>
      </w:r>
      <w:bookmarkStart w:id="1" w:name="OLE_LINK37"/>
      <w:bookmarkStart w:id="2" w:name="OLE_LINK38"/>
      <w:r w:rsidRPr="00025C8C">
        <w:rPr>
          <w:rFonts w:ascii="Arial" w:hAnsi="Arial" w:cs="Arial"/>
        </w:rPr>
        <w:t>KAAA</w:t>
      </w:r>
      <w:bookmarkEnd w:id="1"/>
      <w:bookmarkEnd w:id="2"/>
    </w:p>
    <w:p w:rsidR="00BA26B5" w:rsidRPr="00BA26B5" w:rsidRDefault="00BA26B5" w:rsidP="00BA26B5">
      <w:pPr>
        <w:pStyle w:val="Heading2"/>
      </w:pPr>
      <w:bookmarkStart w:id="3" w:name="OLE_LINK39"/>
      <w:bookmarkStart w:id="4" w:name="OLE_LINK40"/>
      <w:r w:rsidRPr="00BA26B5">
        <w:t>VISITORS IN THE SCHOOLS</w:t>
      </w:r>
    </w:p>
    <w:bookmarkEnd w:id="3"/>
    <w:bookmarkEnd w:id="4"/>
    <w:p w:rsidR="00BA26B5" w:rsidRPr="00BA26B5" w:rsidRDefault="00BA26B5" w:rsidP="00BA26B5">
      <w:pPr>
        <w:pStyle w:val="BodyText"/>
        <w:spacing w:after="0"/>
      </w:pPr>
      <w:r w:rsidRPr="00BA26B5">
        <w:t xml:space="preserve">The Board encourages parents and community members to visit district schools to become better informed about day-to-day operations and observe the educational process.  Because schools are places of work and learning, visitors shall observe the following requirements when visiting district schools, which are created to ensure the educational environment is not disrupted: </w:t>
      </w:r>
    </w:p>
    <w:p w:rsidR="00BA26B5" w:rsidRPr="00BA26B5" w:rsidRDefault="00BA26B5" w:rsidP="00BA26B5">
      <w:pPr>
        <w:pStyle w:val="BodyText"/>
        <w:numPr>
          <w:ilvl w:val="0"/>
          <w:numId w:val="7"/>
        </w:numPr>
        <w:tabs>
          <w:tab w:val="clear" w:pos="432"/>
          <w:tab w:val="left" w:pos="720"/>
        </w:tabs>
        <w:spacing w:after="120"/>
        <w:ind w:hanging="720"/>
      </w:pPr>
      <w:r w:rsidRPr="00BA26B5">
        <w:t>Visitors shall comply with applicable state law and district policy/regulations while on school property.  No person shall enter school property for unlawful purposes or for purposes unauthorized by the Board.  The District shall enforce state law on willful disruption of schools.  The Superintendent shall make a reasonable effort to keep the public informed about district policies pertaining to visitors such as, but not limited to: drug, alcohol, and tobacco use; sexual offenders; patron grievances; and other policies designed to maintain order.</w:t>
      </w:r>
    </w:p>
    <w:p w:rsidR="00BA26B5" w:rsidRPr="00BA26B5" w:rsidRDefault="00BA26B5" w:rsidP="00BA26B5">
      <w:pPr>
        <w:pStyle w:val="BodyText"/>
        <w:numPr>
          <w:ilvl w:val="0"/>
          <w:numId w:val="7"/>
        </w:numPr>
        <w:tabs>
          <w:tab w:val="clear" w:pos="432"/>
          <w:tab w:val="left" w:pos="720"/>
        </w:tabs>
        <w:spacing w:after="120"/>
        <w:ind w:hanging="720"/>
      </w:pPr>
      <w:r w:rsidRPr="00BA26B5">
        <w:t>Solicitors are not permitted on school property except under the terms of the district’s solicitation policy.</w:t>
      </w:r>
    </w:p>
    <w:p w:rsidR="00BA26B5" w:rsidRPr="00BA26B5" w:rsidRDefault="00BA26B5" w:rsidP="00BA26B5">
      <w:pPr>
        <w:pStyle w:val="BodyText"/>
        <w:numPr>
          <w:ilvl w:val="0"/>
          <w:numId w:val="7"/>
        </w:numPr>
        <w:tabs>
          <w:tab w:val="clear" w:pos="432"/>
          <w:tab w:val="left" w:pos="720"/>
        </w:tabs>
        <w:spacing w:after="120"/>
        <w:ind w:hanging="720"/>
      </w:pPr>
      <w:r w:rsidRPr="00BA26B5">
        <w:t>Visitors shall be prohibited from videotaping and/or otherwise electronically recording district students and staff.  This policy does not apply to visitors electronically recording school-sponsored events not governed by copyright laws and non-school-sponsored activities and events held on school property.  The Board may also create an exception to this policy for members of the press.</w:t>
      </w:r>
    </w:p>
    <w:p w:rsidR="00BA26B5" w:rsidRPr="00BA26B5" w:rsidRDefault="00BA26B5" w:rsidP="00BA26B5">
      <w:pPr>
        <w:pStyle w:val="BodyText"/>
        <w:numPr>
          <w:ilvl w:val="0"/>
          <w:numId w:val="7"/>
        </w:numPr>
        <w:tabs>
          <w:tab w:val="clear" w:pos="432"/>
          <w:tab w:val="left" w:pos="720"/>
        </w:tabs>
        <w:ind w:hanging="720"/>
      </w:pPr>
      <w:r w:rsidRPr="00BA26B5">
        <w:t xml:space="preserve">Public visits to classrooms shall not be for the purpose of evaluating teachers, teaching methods, or curriculum. Visitors who wish to observe a classroom shall schedule their visits in advance according to administrative regulations. </w:t>
      </w:r>
      <w:r>
        <w:t xml:space="preserve"> </w:t>
      </w:r>
      <w:r w:rsidRPr="00BA26B5">
        <w:t>Visitors shall agree to follow this policy and any administrative regulations governing classroom observation prior to receiving classroom observation privileges.</w:t>
      </w:r>
    </w:p>
    <w:p w:rsidR="00BA26B5" w:rsidRPr="00BA26B5" w:rsidRDefault="00BA26B5" w:rsidP="00BA26B5">
      <w:pPr>
        <w:pStyle w:val="BodyText"/>
        <w:spacing w:after="0"/>
        <w:rPr>
          <w:b/>
        </w:rPr>
      </w:pPr>
      <w:r w:rsidRPr="00BA26B5">
        <w:rPr>
          <w:b/>
        </w:rPr>
        <w:t>Policy Violations</w:t>
      </w:r>
    </w:p>
    <w:p w:rsidR="00BA26B5" w:rsidRPr="00BA26B5" w:rsidRDefault="00BA26B5" w:rsidP="0010013F">
      <w:pPr>
        <w:pStyle w:val="BodyText"/>
      </w:pPr>
      <w:r w:rsidRPr="00BA26B5">
        <w:t>Individuals who violate any portion of this policy or applicable administrative regulations shall receive a warning that they are in violation of a district policy/regulation and may be asked by the Superintendent, building principal, or designee to leave school property.  The Superintendent, building principal, or designee shall ask visitors who repeatedly violate district policy/regulations or willfully disrupt school operations to leave school property.  If an individual refuses to leave when asked, school administration shall seek the assistance of law enforcement to remove the i</w:t>
      </w:r>
      <w:r>
        <w:t>ndividual from school property.</w:t>
      </w:r>
    </w:p>
    <w:p w:rsidR="00BA26B5" w:rsidRPr="00BA26B5" w:rsidRDefault="00B9745A" w:rsidP="00BA26B5">
      <w:pPr>
        <w:pStyle w:val="BodyText"/>
        <w:spacing w:after="0"/>
      </w:pPr>
      <w:r>
        <w:pict>
          <v:rect id="_x0000_i1025" style="width:403.2pt;height:1.8pt" o:hralign="center" o:hrstd="t" o:hrnoshade="t" o:hr="t" fillcolor="black" stroked="f"/>
        </w:pict>
      </w:r>
    </w:p>
    <w:p w:rsidR="00066458" w:rsidRDefault="003F07FB" w:rsidP="0010013F">
      <w:pPr>
        <w:pStyle w:val="Footer"/>
      </w:pPr>
      <w:r>
        <w:t xml:space="preserve">End of </w:t>
      </w:r>
      <w:r w:rsidR="0010013F">
        <w:t>Elgin/New Leipzig School District</w:t>
      </w:r>
      <w:r w:rsidR="003278F3">
        <w:t xml:space="preserve"> </w:t>
      </w:r>
      <w:r w:rsidR="00BA26B5">
        <w:t>Policy KAAA</w:t>
      </w:r>
      <w:r w:rsidR="00BA26B5">
        <w:tab/>
        <w:t xml:space="preserve">Adopted: </w:t>
      </w:r>
      <w:r w:rsidR="0010013F">
        <w:t>09/18/2019</w:t>
      </w:r>
    </w:p>
    <w:sectPr w:rsidR="00066458" w:rsidSect="00ED57F4">
      <w:pgSz w:w="12240" w:h="15840"/>
      <w:pgMar w:top="720" w:right="144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28DA"/>
    <w:multiLevelType w:val="hybridMultilevel"/>
    <w:tmpl w:val="DD2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87648"/>
    <w:multiLevelType w:val="hybridMultilevel"/>
    <w:tmpl w:val="D6562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74B75"/>
    <w:multiLevelType w:val="hybridMultilevel"/>
    <w:tmpl w:val="9CC0ECF2"/>
    <w:lvl w:ilvl="0" w:tplc="8CDA19E0">
      <w:start w:val="1"/>
      <w:numFmt w:val="decimal"/>
      <w:lvlText w:val="%1."/>
      <w:lvlJc w:val="left"/>
      <w:pPr>
        <w:tabs>
          <w:tab w:val="num" w:pos="450"/>
        </w:tabs>
        <w:ind w:left="450" w:hanging="360"/>
      </w:pPr>
      <w:rPr>
        <w:rFonts w:hint="default"/>
        <w:b w:val="0"/>
        <w:i w:val="0"/>
        <w:color w:val="auto"/>
        <w:sz w:val="24"/>
      </w:rPr>
    </w:lvl>
    <w:lvl w:ilvl="1" w:tplc="04090003" w:tentative="1">
      <w:start w:val="1"/>
      <w:numFmt w:val="bullet"/>
      <w:lvlText w:val="o"/>
      <w:lvlJc w:val="left"/>
      <w:pPr>
        <w:tabs>
          <w:tab w:val="num" w:pos="-1773"/>
        </w:tabs>
        <w:ind w:left="-1773" w:hanging="360"/>
      </w:pPr>
      <w:rPr>
        <w:rFonts w:ascii="Courier New" w:hAnsi="Courier New" w:hint="default"/>
      </w:rPr>
    </w:lvl>
    <w:lvl w:ilvl="2" w:tplc="04090005" w:tentative="1">
      <w:start w:val="1"/>
      <w:numFmt w:val="bullet"/>
      <w:lvlText w:val=""/>
      <w:lvlJc w:val="left"/>
      <w:pPr>
        <w:tabs>
          <w:tab w:val="num" w:pos="-1053"/>
        </w:tabs>
        <w:ind w:left="-1053" w:hanging="360"/>
      </w:pPr>
      <w:rPr>
        <w:rFonts w:ascii="Wingdings" w:hAnsi="Wingdings" w:hint="default"/>
      </w:rPr>
    </w:lvl>
    <w:lvl w:ilvl="3" w:tplc="04090001" w:tentative="1">
      <w:start w:val="1"/>
      <w:numFmt w:val="bullet"/>
      <w:lvlText w:val=""/>
      <w:lvlJc w:val="left"/>
      <w:pPr>
        <w:tabs>
          <w:tab w:val="num" w:pos="-333"/>
        </w:tabs>
        <w:ind w:left="-333" w:hanging="360"/>
      </w:pPr>
      <w:rPr>
        <w:rFonts w:ascii="Symbol" w:hAnsi="Symbol" w:hint="default"/>
      </w:rPr>
    </w:lvl>
    <w:lvl w:ilvl="4" w:tplc="04090003" w:tentative="1">
      <w:start w:val="1"/>
      <w:numFmt w:val="bullet"/>
      <w:lvlText w:val="o"/>
      <w:lvlJc w:val="left"/>
      <w:pPr>
        <w:tabs>
          <w:tab w:val="num" w:pos="387"/>
        </w:tabs>
        <w:ind w:left="387" w:hanging="360"/>
      </w:pPr>
      <w:rPr>
        <w:rFonts w:ascii="Courier New" w:hAnsi="Courier New" w:hint="default"/>
      </w:rPr>
    </w:lvl>
    <w:lvl w:ilvl="5" w:tplc="04090005" w:tentative="1">
      <w:start w:val="1"/>
      <w:numFmt w:val="bullet"/>
      <w:lvlText w:val=""/>
      <w:lvlJc w:val="left"/>
      <w:pPr>
        <w:tabs>
          <w:tab w:val="num" w:pos="1107"/>
        </w:tabs>
        <w:ind w:left="1107" w:hanging="360"/>
      </w:pPr>
      <w:rPr>
        <w:rFonts w:ascii="Wingdings" w:hAnsi="Wingdings" w:hint="default"/>
      </w:rPr>
    </w:lvl>
    <w:lvl w:ilvl="6" w:tplc="04090001" w:tentative="1">
      <w:start w:val="1"/>
      <w:numFmt w:val="bullet"/>
      <w:lvlText w:val=""/>
      <w:lvlJc w:val="left"/>
      <w:pPr>
        <w:tabs>
          <w:tab w:val="num" w:pos="1827"/>
        </w:tabs>
        <w:ind w:left="1827" w:hanging="360"/>
      </w:pPr>
      <w:rPr>
        <w:rFonts w:ascii="Symbol" w:hAnsi="Symbol" w:hint="default"/>
      </w:rPr>
    </w:lvl>
    <w:lvl w:ilvl="7" w:tplc="04090003" w:tentative="1">
      <w:start w:val="1"/>
      <w:numFmt w:val="bullet"/>
      <w:lvlText w:val="o"/>
      <w:lvlJc w:val="left"/>
      <w:pPr>
        <w:tabs>
          <w:tab w:val="num" w:pos="2547"/>
        </w:tabs>
        <w:ind w:left="2547" w:hanging="360"/>
      </w:pPr>
      <w:rPr>
        <w:rFonts w:ascii="Courier New" w:hAnsi="Courier New" w:hint="default"/>
      </w:rPr>
    </w:lvl>
    <w:lvl w:ilvl="8" w:tplc="04090005" w:tentative="1">
      <w:start w:val="1"/>
      <w:numFmt w:val="bullet"/>
      <w:lvlText w:val=""/>
      <w:lvlJc w:val="left"/>
      <w:pPr>
        <w:tabs>
          <w:tab w:val="num" w:pos="3267"/>
        </w:tabs>
        <w:ind w:left="3267" w:hanging="360"/>
      </w:pPr>
      <w:rPr>
        <w:rFonts w:ascii="Wingdings" w:hAnsi="Wingdings" w:hint="default"/>
      </w:rPr>
    </w:lvl>
  </w:abstractNum>
  <w:abstractNum w:abstractNumId="4"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9747CE"/>
    <w:multiLevelType w:val="hybridMultilevel"/>
    <w:tmpl w:val="BA9C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04F70"/>
    <w:multiLevelType w:val="hybridMultilevel"/>
    <w:tmpl w:val="620E14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0"/>
  </w:num>
  <w:num w:numId="5">
    <w:abstractNumId w:val="3"/>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066458"/>
    <w:rsid w:val="0010013F"/>
    <w:rsid w:val="001616D9"/>
    <w:rsid w:val="001B2AB9"/>
    <w:rsid w:val="00225A80"/>
    <w:rsid w:val="00323D34"/>
    <w:rsid w:val="003278F3"/>
    <w:rsid w:val="003475FD"/>
    <w:rsid w:val="003F07FB"/>
    <w:rsid w:val="00411C14"/>
    <w:rsid w:val="004754F7"/>
    <w:rsid w:val="00573410"/>
    <w:rsid w:val="00803AFE"/>
    <w:rsid w:val="008E53C9"/>
    <w:rsid w:val="0099664E"/>
    <w:rsid w:val="009A5F37"/>
    <w:rsid w:val="00A20013"/>
    <w:rsid w:val="00A850E2"/>
    <w:rsid w:val="00AB20E9"/>
    <w:rsid w:val="00AE696A"/>
    <w:rsid w:val="00B9745A"/>
    <w:rsid w:val="00BA26B5"/>
    <w:rsid w:val="00BE4C6C"/>
    <w:rsid w:val="00C05334"/>
    <w:rsid w:val="00C81636"/>
    <w:rsid w:val="00C81E97"/>
    <w:rsid w:val="00D04AA0"/>
    <w:rsid w:val="00D20AA6"/>
    <w:rsid w:val="00E01A49"/>
    <w:rsid w:val="00E55118"/>
    <w:rsid w:val="00E6051E"/>
    <w:rsid w:val="00EA2490"/>
    <w:rsid w:val="00ED57F4"/>
    <w:rsid w:val="00F6336B"/>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D18152-725C-4BB2-930F-1679854E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odyText2">
    <w:name w:val="Body Text 2"/>
    <w:basedOn w:val="Normal"/>
    <w:link w:val="BodyText2Char"/>
    <w:uiPriority w:val="99"/>
    <w:semiHidden/>
    <w:unhideWhenUsed/>
    <w:rsid w:val="003475FD"/>
    <w:pPr>
      <w:widowControl w:val="0"/>
      <w:autoSpaceDE w:val="0"/>
      <w:autoSpaceDN w:val="0"/>
      <w:adjustRightInd w:val="0"/>
      <w:spacing w:after="120" w:line="480" w:lineRule="auto"/>
    </w:pPr>
    <w:rPr>
      <w:rFonts w:ascii="Arial" w:hAnsi="Arial" w:cs="Arial"/>
      <w:sz w:val="20"/>
      <w:szCs w:val="20"/>
    </w:rPr>
  </w:style>
  <w:style w:type="character" w:customStyle="1" w:styleId="BodyText2Char">
    <w:name w:val="Body Text 2 Char"/>
    <w:link w:val="BodyText2"/>
    <w:uiPriority w:val="99"/>
    <w:semiHidden/>
    <w:rsid w:val="003475FD"/>
    <w:rPr>
      <w:rFonts w:ascii="Arial" w:eastAsia="Times New Roman" w:hAnsi="Arial" w:cs="Arial"/>
    </w:rPr>
  </w:style>
  <w:style w:type="paragraph" w:styleId="BalloonText">
    <w:name w:val="Balloon Text"/>
    <w:basedOn w:val="Normal"/>
    <w:link w:val="BalloonTextChar"/>
    <w:uiPriority w:val="99"/>
    <w:semiHidden/>
    <w:unhideWhenUsed/>
    <w:rsid w:val="00BA26B5"/>
    <w:rPr>
      <w:rFonts w:ascii="Tahoma" w:hAnsi="Tahoma" w:cs="Tahoma"/>
      <w:sz w:val="16"/>
      <w:szCs w:val="16"/>
    </w:rPr>
  </w:style>
  <w:style w:type="character" w:customStyle="1" w:styleId="BalloonTextChar">
    <w:name w:val="Balloon Text Char"/>
    <w:link w:val="BalloonText"/>
    <w:uiPriority w:val="99"/>
    <w:semiHidden/>
    <w:rsid w:val="00BA2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KAAA--VISITORS IN THE SCHOOLS</vt:lpstr>
    </vt:vector>
  </TitlesOfParts>
  <Company>Dakota Oak, Inc</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KAAA--VISITORS IN THE SCHOOLS</dc:title>
  <dc:subject/>
  <dc:creator>NDSBA</dc:creator>
  <cp:keywords/>
  <cp:lastModifiedBy>Deb Michels</cp:lastModifiedBy>
  <cp:revision>3</cp:revision>
  <cp:lastPrinted>2019-09-09T14:33:00Z</cp:lastPrinted>
  <dcterms:created xsi:type="dcterms:W3CDTF">2019-08-29T19:04:00Z</dcterms:created>
  <dcterms:modified xsi:type="dcterms:W3CDTF">2019-09-09T15:41:00Z</dcterms:modified>
</cp:coreProperties>
</file>