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E0" w:rsidRDefault="00AD48E0" w:rsidP="00AD48E0">
      <w:pPr>
        <w:tabs>
          <w:tab w:val="right" w:pos="8640"/>
        </w:tabs>
        <w:spacing w:after="240"/>
        <w:jc w:val="both"/>
        <w:rPr>
          <w:rFonts w:ascii="Arial" w:hAnsi="Arial" w:cs="Arial"/>
        </w:rPr>
      </w:pPr>
      <w:r>
        <w:rPr>
          <w:rFonts w:ascii="Arial" w:hAnsi="Arial" w:cs="Arial"/>
        </w:rPr>
        <w:tab/>
        <w:t xml:space="preserve">Descriptor Code: </w:t>
      </w:r>
      <w:bookmarkStart w:id="0" w:name="OLE_LINK29"/>
      <w:bookmarkStart w:id="1" w:name="OLE_LINK30"/>
      <w:r>
        <w:rPr>
          <w:rFonts w:ascii="Arial" w:hAnsi="Arial" w:cs="Arial"/>
        </w:rPr>
        <w:t>DJA</w:t>
      </w:r>
      <w:bookmarkEnd w:id="0"/>
      <w:bookmarkEnd w:id="1"/>
    </w:p>
    <w:p w:rsidR="00AD48E0" w:rsidRPr="00AD48E0" w:rsidRDefault="00AD48E0" w:rsidP="00AD48E0">
      <w:pPr>
        <w:pStyle w:val="Heading2"/>
      </w:pPr>
      <w:bookmarkStart w:id="2" w:name="QuickMark"/>
      <w:bookmarkStart w:id="3" w:name="OLE_LINK31"/>
      <w:bookmarkStart w:id="4" w:name="OLE_LINK32"/>
      <w:bookmarkEnd w:id="2"/>
      <w:r w:rsidRPr="00AD48E0">
        <w:t>SUBSTITUTE TEACHERS</w:t>
      </w:r>
    </w:p>
    <w:bookmarkEnd w:id="3"/>
    <w:bookmarkEnd w:id="4"/>
    <w:p w:rsidR="00AD48E0" w:rsidRPr="00AD48E0" w:rsidRDefault="00AD48E0" w:rsidP="00AD48E0">
      <w:pPr>
        <w:pStyle w:val="BodyText"/>
        <w:spacing w:after="0"/>
        <w:rPr>
          <w:b/>
        </w:rPr>
      </w:pPr>
      <w:r w:rsidRPr="00AD48E0">
        <w:rPr>
          <w:b/>
        </w:rPr>
        <w:t>Definition and Qualifications</w:t>
      </w:r>
    </w:p>
    <w:p w:rsidR="00AD48E0" w:rsidRPr="00AD48E0" w:rsidRDefault="00AD48E0" w:rsidP="00AD48E0">
      <w:pPr>
        <w:pStyle w:val="BodyText"/>
      </w:pPr>
      <w:r w:rsidRPr="00AD48E0">
        <w:t>Substitute teachers are temporary fill-ins for teachers absent from school.  Substitute teachers shall be qualified to teach in North Dakota schools and must possess a valid teacher’s license</w:t>
      </w:r>
      <w:r w:rsidR="004D2422">
        <w:t xml:space="preserve"> </w:t>
      </w:r>
      <w:r w:rsidR="004D2422" w:rsidRPr="00241AA4">
        <w:t>unless an exception under state law or administrative rules applies</w:t>
      </w:r>
      <w:r w:rsidRPr="00AD48E0">
        <w:t xml:space="preserve">.  Retired teachers </w:t>
      </w:r>
      <w:r>
        <w:t>may be employed as substitutes.</w:t>
      </w:r>
    </w:p>
    <w:p w:rsidR="00AD48E0" w:rsidRPr="00AD48E0" w:rsidRDefault="00AD48E0" w:rsidP="00AD48E0">
      <w:pPr>
        <w:pStyle w:val="BodyText"/>
      </w:pPr>
      <w:r w:rsidRPr="00AD48E0">
        <w:t>The Superintendent shall maintain a list of qualified substitutes and develop a protocol for contacting and securing substitutes’ services.</w:t>
      </w:r>
    </w:p>
    <w:p w:rsidR="00AD48E0" w:rsidRPr="00AD48E0" w:rsidRDefault="00AD48E0" w:rsidP="00AD48E0">
      <w:pPr>
        <w:pStyle w:val="BodyText"/>
        <w:spacing w:after="0"/>
        <w:rPr>
          <w:b/>
        </w:rPr>
      </w:pPr>
      <w:r w:rsidRPr="00AD48E0">
        <w:rPr>
          <w:b/>
        </w:rPr>
        <w:t>Pay</w:t>
      </w:r>
    </w:p>
    <w:p w:rsidR="00AD48E0" w:rsidRDefault="00AD48E0" w:rsidP="00AD48E0">
      <w:pPr>
        <w:pStyle w:val="BodyText"/>
      </w:pPr>
      <w:r w:rsidRPr="00AD48E0">
        <w:t>The Board shall determine the rate of pay for substitute teachers annually.  Substitute teachers will not participate in the health and welfare plans or other fringe benefits of the District except as may be required by law</w:t>
      </w:r>
      <w:r w:rsidR="00D23B97">
        <w:rPr>
          <w:b/>
        </w:rPr>
        <w:t xml:space="preserve">.  </w:t>
      </w:r>
      <w:r w:rsidRPr="00AD48E0">
        <w:t xml:space="preserve">All legal deductions are made from substitute pay.  </w:t>
      </w:r>
    </w:p>
    <w:p w:rsidR="00D71299" w:rsidRPr="00AD48E0" w:rsidRDefault="00D71299" w:rsidP="00AD48E0">
      <w:pPr>
        <w:pStyle w:val="BodyText"/>
      </w:pPr>
      <w:r>
        <w:t xml:space="preserve">A </w:t>
      </w:r>
      <w:r w:rsidR="0016787E">
        <w:t xml:space="preserve">substitute </w:t>
      </w:r>
      <w:r>
        <w:t>teacher working</w:t>
      </w:r>
      <w:r w:rsidR="006136BB">
        <w:t xml:space="preserve"> more than</w:t>
      </w:r>
      <w:r>
        <w:t xml:space="preserve"> 5 consecutive days in the same classroom will be considered a long-term substitute</w:t>
      </w:r>
      <w:r w:rsidR="006136BB">
        <w:t xml:space="preserve"> after the fifth day</w:t>
      </w:r>
      <w:r>
        <w:t>.  Pay for lo</w:t>
      </w:r>
      <w:r w:rsidR="00063F6E">
        <w:t>ng-term substitutes is based on</w:t>
      </w:r>
      <w:bookmarkStart w:id="5" w:name="_GoBack"/>
      <w:bookmarkEnd w:id="5"/>
      <w:r>
        <w:t xml:space="preserve"> the base salary and how many days are worked as a long-term substitute.  </w:t>
      </w:r>
    </w:p>
    <w:p w:rsidR="00AD48E0" w:rsidRPr="00AD48E0" w:rsidRDefault="00AD48E0" w:rsidP="00AD48E0">
      <w:pPr>
        <w:pStyle w:val="BodyText"/>
        <w:spacing w:after="0"/>
        <w:rPr>
          <w:b/>
        </w:rPr>
      </w:pPr>
      <w:r>
        <w:rPr>
          <w:b/>
        </w:rPr>
        <w:t>Supervision and Evaluation</w:t>
      </w:r>
    </w:p>
    <w:p w:rsidR="00AD48E0" w:rsidRPr="00AD48E0" w:rsidRDefault="00AD48E0" w:rsidP="00AD48E0">
      <w:pPr>
        <w:pStyle w:val="BodyText"/>
      </w:pPr>
      <w:r w:rsidRPr="00AD48E0">
        <w:t xml:space="preserve">Substitute teachers shall be supervised </w:t>
      </w:r>
      <w:r w:rsidR="00D23B97">
        <w:t>by the principals in the respective buildings they serve.</w:t>
      </w:r>
      <w:r w:rsidRPr="00AD48E0">
        <w:t xml:space="preserve"> </w:t>
      </w:r>
    </w:p>
    <w:p w:rsidR="00AD48E0" w:rsidRPr="00AD48E0" w:rsidRDefault="005D6B4A" w:rsidP="00AD48E0">
      <w:pPr>
        <w:pStyle w:val="BodyText"/>
        <w:spacing w:after="0"/>
      </w:pPr>
      <w:r>
        <w:pict>
          <v:rect id="_x0000_i1025" style="width:403.2pt;height:1.5pt" o:hralign="center" o:hrstd="t" o:hrnoshade="t" o:hr="t" fillcolor="black" stroked="f"/>
        </w:pict>
      </w:r>
    </w:p>
    <w:p w:rsidR="008E53C9" w:rsidRDefault="003F07FB" w:rsidP="001616D9">
      <w:pPr>
        <w:pStyle w:val="Footer"/>
      </w:pPr>
      <w:r>
        <w:t xml:space="preserve">End of </w:t>
      </w:r>
      <w:r w:rsidR="00D23B97">
        <w:t xml:space="preserve">Elgin/New Leipzig Public School District Policy </w:t>
      </w:r>
      <w:r w:rsidR="00AD48E0">
        <w:t>DJA</w:t>
      </w:r>
      <w:r w:rsidR="00AD48E0">
        <w:tab/>
        <w:t xml:space="preserve">Adopted: </w:t>
      </w:r>
      <w:r w:rsidR="00D23B97">
        <w:t>9/12/2018</w:t>
      </w:r>
    </w:p>
    <w:sectPr w:rsidR="008E53C9" w:rsidSect="00ED57F4">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B4A" w:rsidRDefault="005D6B4A" w:rsidP="00AD48E0">
      <w:r>
        <w:separator/>
      </w:r>
    </w:p>
  </w:endnote>
  <w:endnote w:type="continuationSeparator" w:id="0">
    <w:p w:rsidR="005D6B4A" w:rsidRDefault="005D6B4A" w:rsidP="00AD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B4A" w:rsidRDefault="005D6B4A" w:rsidP="00AD48E0">
      <w:r>
        <w:separator/>
      </w:r>
    </w:p>
  </w:footnote>
  <w:footnote w:type="continuationSeparator" w:id="0">
    <w:p w:rsidR="005D6B4A" w:rsidRDefault="005D6B4A" w:rsidP="00AD4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00294"/>
    <w:multiLevelType w:val="hybridMultilevel"/>
    <w:tmpl w:val="25C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765516"/>
    <w:multiLevelType w:val="hybridMultilevel"/>
    <w:tmpl w:val="FAEE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63F6E"/>
    <w:rsid w:val="0013487A"/>
    <w:rsid w:val="001616D9"/>
    <w:rsid w:val="0016787E"/>
    <w:rsid w:val="001B2AB9"/>
    <w:rsid w:val="00225A80"/>
    <w:rsid w:val="00241AA4"/>
    <w:rsid w:val="00374002"/>
    <w:rsid w:val="003F07FB"/>
    <w:rsid w:val="004754F7"/>
    <w:rsid w:val="004D2422"/>
    <w:rsid w:val="005347D5"/>
    <w:rsid w:val="0057695F"/>
    <w:rsid w:val="005D6B4A"/>
    <w:rsid w:val="006136BB"/>
    <w:rsid w:val="0064269D"/>
    <w:rsid w:val="006C070F"/>
    <w:rsid w:val="006F606C"/>
    <w:rsid w:val="008E53C9"/>
    <w:rsid w:val="0099664E"/>
    <w:rsid w:val="00A20013"/>
    <w:rsid w:val="00A51CD2"/>
    <w:rsid w:val="00A850E2"/>
    <w:rsid w:val="00A96B8A"/>
    <w:rsid w:val="00AB20E9"/>
    <w:rsid w:val="00AD48E0"/>
    <w:rsid w:val="00AE696A"/>
    <w:rsid w:val="00B84F17"/>
    <w:rsid w:val="00BE4C6C"/>
    <w:rsid w:val="00C4518E"/>
    <w:rsid w:val="00C81E97"/>
    <w:rsid w:val="00CF675E"/>
    <w:rsid w:val="00CF7CD5"/>
    <w:rsid w:val="00D04AA0"/>
    <w:rsid w:val="00D20AA6"/>
    <w:rsid w:val="00D23B97"/>
    <w:rsid w:val="00D71299"/>
    <w:rsid w:val="00E01A49"/>
    <w:rsid w:val="00E52D0E"/>
    <w:rsid w:val="00E55118"/>
    <w:rsid w:val="00E6051E"/>
    <w:rsid w:val="00E65A28"/>
    <w:rsid w:val="00E855C5"/>
    <w:rsid w:val="00EA2490"/>
    <w:rsid w:val="00ED57F4"/>
    <w:rsid w:val="00F6336B"/>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22C06-3161-4AD7-B00A-89C8C07A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odyText2">
    <w:name w:val="Body Text 2"/>
    <w:basedOn w:val="Normal"/>
    <w:link w:val="BodyText2Char"/>
    <w:uiPriority w:val="99"/>
    <w:semiHidden/>
    <w:unhideWhenUsed/>
    <w:rsid w:val="00AD48E0"/>
    <w:pPr>
      <w:spacing w:after="120" w:line="480" w:lineRule="auto"/>
    </w:pPr>
  </w:style>
  <w:style w:type="character" w:customStyle="1" w:styleId="BodyText2Char">
    <w:name w:val="Body Text 2 Char"/>
    <w:link w:val="BodyText2"/>
    <w:uiPriority w:val="99"/>
    <w:semiHidden/>
    <w:rsid w:val="00AD48E0"/>
    <w:rPr>
      <w:sz w:val="24"/>
      <w:szCs w:val="24"/>
    </w:rPr>
  </w:style>
  <w:style w:type="character" w:styleId="FootnoteReference">
    <w:name w:val="footnote reference"/>
    <w:semiHidden/>
    <w:rsid w:val="00AD48E0"/>
  </w:style>
  <w:style w:type="paragraph" w:styleId="FootnoteText">
    <w:name w:val="footnote text"/>
    <w:basedOn w:val="Normal"/>
    <w:link w:val="FootnoteTextChar"/>
    <w:semiHidden/>
    <w:rsid w:val="00AD48E0"/>
    <w:pPr>
      <w:widowControl w:val="0"/>
      <w:autoSpaceDE w:val="0"/>
      <w:autoSpaceDN w:val="0"/>
      <w:adjustRightInd w:val="0"/>
    </w:pPr>
    <w:rPr>
      <w:rFonts w:ascii="Shruti" w:hAnsi="Shruti"/>
      <w:sz w:val="20"/>
      <w:szCs w:val="20"/>
    </w:rPr>
  </w:style>
  <w:style w:type="character" w:customStyle="1" w:styleId="FootnoteTextChar">
    <w:name w:val="Footnote Text Char"/>
    <w:link w:val="FootnoteText"/>
    <w:semiHidden/>
    <w:rsid w:val="00AD48E0"/>
    <w:rPr>
      <w:rFonts w:ascii="Shruti" w:hAnsi="Shruti"/>
    </w:rPr>
  </w:style>
  <w:style w:type="paragraph" w:styleId="BalloonText">
    <w:name w:val="Balloon Text"/>
    <w:basedOn w:val="Normal"/>
    <w:link w:val="BalloonTextChar"/>
    <w:uiPriority w:val="99"/>
    <w:semiHidden/>
    <w:unhideWhenUsed/>
    <w:rsid w:val="00AD48E0"/>
    <w:rPr>
      <w:rFonts w:ascii="Tahoma" w:hAnsi="Tahoma" w:cs="Tahoma"/>
      <w:sz w:val="16"/>
      <w:szCs w:val="16"/>
    </w:rPr>
  </w:style>
  <w:style w:type="character" w:customStyle="1" w:styleId="BalloonTextChar">
    <w:name w:val="Balloon Text Char"/>
    <w:link w:val="BalloonText"/>
    <w:uiPriority w:val="99"/>
    <w:semiHidden/>
    <w:rsid w:val="00AD4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DJA--SUBSTITUTE TEACHERS</vt:lpstr>
    </vt:vector>
  </TitlesOfParts>
  <Company>Dakota Oak, Inc</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DJA--SUBSTITUTE TEACHERS</dc:title>
  <dc:subject/>
  <dc:creator>NDSBA</dc:creator>
  <cp:keywords/>
  <cp:lastModifiedBy>Deb Michels</cp:lastModifiedBy>
  <cp:revision>7</cp:revision>
  <cp:lastPrinted>2011-08-02T20:43:00Z</cp:lastPrinted>
  <dcterms:created xsi:type="dcterms:W3CDTF">2018-08-24T18:54:00Z</dcterms:created>
  <dcterms:modified xsi:type="dcterms:W3CDTF">2018-09-07T22:08:00Z</dcterms:modified>
</cp:coreProperties>
</file>